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64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2022年度湖南省物业管理优秀物业企业申报表</w:t>
      </w:r>
    </w:p>
    <w:tbl>
      <w:tblPr>
        <w:tblStyle w:val="2"/>
        <w:tblpPr w:leftFromText="180" w:rightFromText="180" w:vertAnchor="text" w:horzAnchor="page" w:tblpX="1290" w:tblpY="574"/>
        <w:tblOverlap w:val="never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05"/>
        <w:gridCol w:w="420"/>
        <w:gridCol w:w="915"/>
        <w:gridCol w:w="1425"/>
        <w:gridCol w:w="1470"/>
        <w:gridCol w:w="779"/>
        <w:gridCol w:w="143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企业地址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-11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企业性质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成立时间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项目数量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在管面积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是否建立基层党组织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党员人数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信用评价等级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left="86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情况介绍</w:t>
            </w:r>
          </w:p>
        </w:tc>
        <w:tc>
          <w:tcPr>
            <w:tcW w:w="8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right="480"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tabs>
                <w:tab w:val="left" w:pos="5110"/>
              </w:tabs>
              <w:spacing w:line="600" w:lineRule="exact"/>
              <w:ind w:right="480"/>
              <w:jc w:val="righ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市州（省直管县）物业协会意见：</w:t>
            </w:r>
          </w:p>
        </w:tc>
        <w:tc>
          <w:tcPr>
            <w:tcW w:w="8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110"/>
              </w:tabs>
              <w:spacing w:line="600" w:lineRule="exact"/>
              <w:ind w:right="480"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  <w:lang w:eastAsia="zh-CN"/>
              </w:rPr>
              <w:t>物业管理行业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协会意见：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right="480" w:firstLine="6160" w:firstLineChars="2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tabs>
                <w:tab w:val="left" w:pos="5110"/>
              </w:tabs>
              <w:spacing w:line="600" w:lineRule="exact"/>
              <w:ind w:right="480"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489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2022-10-21T08:33:55Z</dcterms:created>
  <dc:creator>Administrator</dc:creator>
  <cp:lastModifiedBy>小赵</cp:lastModifiedBy>
  <dcterms:modified xsi:type="dcterms:W3CDTF">2022-10-21T08:35:39Z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84F3BBC828384355A5866CCCDE007234</vt:lpwstr>
  </property>
</Properties>
</file>