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Microsoft YaHei UI"/>
          <w:color w:val="333333"/>
          <w:spacing w:val="8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Microsoft YaHei UI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Microsoft YaHei UI"/>
          <w:color w:val="333333"/>
          <w:spacing w:val="8"/>
          <w:sz w:val="44"/>
          <w:szCs w:val="44"/>
          <w:shd w:val="clear" w:color="auto" w:fill="FFFFFF"/>
        </w:rPr>
        <w:t>回 执 表</w:t>
      </w:r>
    </w:p>
    <w:p>
      <w:pPr>
        <w:jc w:val="center"/>
      </w:pPr>
    </w:p>
    <w:tbl>
      <w:tblPr>
        <w:tblStyle w:val="2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1365"/>
        <w:gridCol w:w="1290"/>
        <w:gridCol w:w="169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职务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车牌号码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cs="宋体"/>
                <w:b/>
                <w:bCs/>
                <w:szCs w:val="21"/>
              </w:rPr>
              <w:t>（公共交通不填）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</w:tr>
    </w:tbl>
    <w:p>
      <w:pPr>
        <w:jc w:val="center"/>
        <w:rPr>
          <w:rFonts w:hint="eastAsia" w:ascii="宋体" w:cs="宋体"/>
          <w:b/>
          <w:bCs/>
          <w:sz w:val="44"/>
          <w:szCs w:val="44"/>
        </w:rPr>
      </w:pP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D54FE"/>
    <w:rsid w:val="37890894"/>
    <w:rsid w:val="490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2020-09-18T03:23:00Z</dcterms:created>
  <dc:creator>Administrator</dc:creator>
  <cp:lastModifiedBy>LB</cp:lastModifiedBy>
  <dcterms:modified xsi:type="dcterms:W3CDTF">2020-09-18T03:31:01Z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